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389"/>
        <w:gridCol w:w="2835"/>
        <w:gridCol w:w="2864"/>
        <w:gridCol w:w="8363"/>
      </w:tblGrid>
      <w:tr w:rsidR="00D97153" w:rsidRPr="009A6D69" w:rsidTr="00D97153">
        <w:trPr>
          <w:trHeight w:val="690"/>
        </w:trPr>
        <w:tc>
          <w:tcPr>
            <w:tcW w:w="15451" w:type="dxa"/>
            <w:gridSpan w:val="4"/>
            <w:hideMark/>
          </w:tcPr>
          <w:p w:rsidR="00D97153" w:rsidRPr="009A6D69" w:rsidRDefault="00D97153" w:rsidP="007A3E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D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17. Информация о способах приобретения, стоимости и об объемах товаров, необходимых регулируемой организации для производства товаров (оказания услуг) в сфере теплоснабжения, цены (тарифы) на которые подлежат регулированию, о способах приобретения, стоимости и об объемах товаров, необходимых для производства товаров и (или) оказания услуг единой теплоснабжающей организацией в ценовых зонах теплоснабжения, о способах приобретения, стоимости и об объемах товаров, необходимых для производства товаров и (или) оказания услуг теплоснабжающей организацией в ценовых зонах теплоснабжения и </w:t>
            </w:r>
            <w:proofErr w:type="spellStart"/>
            <w:r w:rsidRPr="009A6D69">
              <w:rPr>
                <w:rFonts w:ascii="Times New Roman" w:hAnsi="Times New Roman" w:cs="Times New Roman"/>
                <w:b/>
                <w:sz w:val="20"/>
                <w:szCs w:val="20"/>
              </w:rPr>
              <w:t>теплосетевой</w:t>
            </w:r>
            <w:proofErr w:type="spellEnd"/>
            <w:r w:rsidRPr="009A6D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организацией в ценовых зонах теплоснабжения</w:t>
            </w:r>
          </w:p>
        </w:tc>
      </w:tr>
      <w:tr w:rsidR="00D97153" w:rsidRPr="009A6D69" w:rsidTr="00D97153">
        <w:trPr>
          <w:trHeight w:val="360"/>
        </w:trPr>
        <w:tc>
          <w:tcPr>
            <w:tcW w:w="15451" w:type="dxa"/>
            <w:gridSpan w:val="4"/>
            <w:hideMark/>
          </w:tcPr>
          <w:p w:rsidR="00D97153" w:rsidRPr="009A6D69" w:rsidRDefault="00D97153" w:rsidP="007A3E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D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Филиал АО </w:t>
            </w:r>
            <w:r w:rsidRPr="007C2C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"РИР </w:t>
            </w:r>
            <w:proofErr w:type="spellStart"/>
            <w:r w:rsidRPr="007C2C49">
              <w:rPr>
                <w:rFonts w:ascii="Times New Roman" w:hAnsi="Times New Roman" w:cs="Times New Roman"/>
                <w:b/>
                <w:sz w:val="20"/>
                <w:szCs w:val="20"/>
              </w:rPr>
              <w:t>Энерго</w:t>
            </w:r>
            <w:proofErr w:type="spellEnd"/>
            <w:r w:rsidRPr="007C2C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" </w:t>
            </w:r>
            <w:r w:rsidRPr="009A6D69">
              <w:rPr>
                <w:rFonts w:ascii="Times New Roman" w:hAnsi="Times New Roman" w:cs="Times New Roman"/>
                <w:b/>
                <w:sz w:val="20"/>
                <w:szCs w:val="20"/>
              </w:rPr>
              <w:t>- "Воронежская генерация"</w:t>
            </w:r>
          </w:p>
        </w:tc>
      </w:tr>
      <w:tr w:rsidR="00D97153" w:rsidRPr="009A6D69" w:rsidTr="00D97153">
        <w:trPr>
          <w:trHeight w:val="293"/>
        </w:trPr>
        <w:tc>
          <w:tcPr>
            <w:tcW w:w="15451" w:type="dxa"/>
            <w:gridSpan w:val="4"/>
            <w:hideMark/>
          </w:tcPr>
          <w:p w:rsidR="00D97153" w:rsidRPr="009A6D69" w:rsidRDefault="00D97153" w:rsidP="007A3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D69">
              <w:rPr>
                <w:rFonts w:ascii="Times New Roman" w:hAnsi="Times New Roman" w:cs="Times New Roman"/>
                <w:sz w:val="20"/>
                <w:szCs w:val="20"/>
              </w:rPr>
              <w:t>Параметры формы</w:t>
            </w:r>
          </w:p>
        </w:tc>
      </w:tr>
      <w:tr w:rsidR="00D97153" w:rsidRPr="009A6D69" w:rsidTr="00D97153">
        <w:trPr>
          <w:trHeight w:val="480"/>
        </w:trPr>
        <w:tc>
          <w:tcPr>
            <w:tcW w:w="1389" w:type="dxa"/>
            <w:hideMark/>
          </w:tcPr>
          <w:p w:rsidR="00D97153" w:rsidRPr="009A6D69" w:rsidRDefault="00D97153" w:rsidP="007A3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D6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hideMark/>
          </w:tcPr>
          <w:p w:rsidR="00D97153" w:rsidRPr="009A6D69" w:rsidRDefault="00D97153" w:rsidP="007A3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D69">
              <w:rPr>
                <w:rFonts w:ascii="Times New Roman" w:hAnsi="Times New Roman" w:cs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2864" w:type="dxa"/>
            <w:hideMark/>
          </w:tcPr>
          <w:p w:rsidR="00D97153" w:rsidRPr="009A6D69" w:rsidRDefault="00D97153" w:rsidP="007A3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D69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8363" w:type="dxa"/>
            <w:hideMark/>
          </w:tcPr>
          <w:p w:rsidR="00D97153" w:rsidRPr="009A6D69" w:rsidRDefault="00D97153" w:rsidP="007A3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D69">
              <w:rPr>
                <w:rFonts w:ascii="Times New Roman" w:hAnsi="Times New Roman" w:cs="Times New Roman"/>
                <w:sz w:val="20"/>
                <w:szCs w:val="20"/>
              </w:rPr>
              <w:t>Ссылка на документ</w:t>
            </w:r>
          </w:p>
        </w:tc>
      </w:tr>
      <w:tr w:rsidR="00D97153" w:rsidTr="00D97153">
        <w:trPr>
          <w:trHeight w:val="2340"/>
        </w:trPr>
        <w:tc>
          <w:tcPr>
            <w:tcW w:w="1389" w:type="dxa"/>
            <w:hideMark/>
          </w:tcPr>
          <w:p w:rsidR="00D97153" w:rsidRPr="009A6D69" w:rsidRDefault="00D97153" w:rsidP="007A3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D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D97153" w:rsidRPr="009A6D69" w:rsidRDefault="00D97153" w:rsidP="007A3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D69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правовых актах, регламентирующих правила закупки (положение о закупках) в регулируемой организации, единой теплоснабжающей организации в ценовых зонах теплоснабжения, теплоснабжающей организацией в ценовых зонах теплоснабжения и </w:t>
            </w:r>
            <w:proofErr w:type="spellStart"/>
            <w:r w:rsidRPr="009A6D69">
              <w:rPr>
                <w:rFonts w:ascii="Times New Roman" w:hAnsi="Times New Roman" w:cs="Times New Roman"/>
                <w:sz w:val="20"/>
                <w:szCs w:val="20"/>
              </w:rPr>
              <w:t>теплосетевой</w:t>
            </w:r>
            <w:proofErr w:type="spellEnd"/>
            <w:r w:rsidRPr="009A6D69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 в ценовых зонах теплоснабжения</w:t>
            </w:r>
          </w:p>
        </w:tc>
        <w:tc>
          <w:tcPr>
            <w:tcW w:w="2864" w:type="dxa"/>
            <w:hideMark/>
          </w:tcPr>
          <w:p w:rsidR="00D97153" w:rsidRPr="009A6D69" w:rsidRDefault="00D97153" w:rsidP="007A3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D69">
              <w:rPr>
                <w:rFonts w:ascii="Times New Roman" w:hAnsi="Times New Roman" w:cs="Times New Roman"/>
                <w:sz w:val="20"/>
                <w:szCs w:val="20"/>
              </w:rPr>
              <w:t xml:space="preserve">Закупочная деятельность АО </w:t>
            </w:r>
            <w:r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9A6D69">
              <w:rPr>
                <w:rFonts w:ascii="Times New Roman" w:hAnsi="Times New Roman" w:cs="Times New Roman"/>
                <w:sz w:val="20"/>
                <w:szCs w:val="20"/>
              </w:rPr>
              <w:t>осуществляется в соответствии с ФЗ №223 от 18.07.2011 г. «О закупках товаров, работ, услуг  отдельными видами юридических лиц», на основании «Положения о закупке для нужд АО «</w:t>
            </w:r>
            <w:proofErr w:type="spellStart"/>
            <w:r w:rsidRPr="009A6D69">
              <w:rPr>
                <w:rFonts w:ascii="Times New Roman" w:hAnsi="Times New Roman" w:cs="Times New Roman"/>
                <w:sz w:val="20"/>
                <w:szCs w:val="20"/>
              </w:rPr>
              <w:t>Квадра</w:t>
            </w:r>
            <w:proofErr w:type="spellEnd"/>
            <w:r w:rsidRPr="009A6D69">
              <w:rPr>
                <w:rFonts w:ascii="Times New Roman" w:hAnsi="Times New Roman" w:cs="Times New Roman"/>
                <w:sz w:val="20"/>
                <w:szCs w:val="20"/>
              </w:rPr>
              <w:t>», утвержденного Советом директоров АО «</w:t>
            </w:r>
            <w:proofErr w:type="spellStart"/>
            <w:r w:rsidRPr="009A6D69">
              <w:rPr>
                <w:rFonts w:ascii="Times New Roman" w:hAnsi="Times New Roman" w:cs="Times New Roman"/>
                <w:sz w:val="20"/>
                <w:szCs w:val="20"/>
              </w:rPr>
              <w:t>Квадра</w:t>
            </w:r>
            <w:proofErr w:type="spellEnd"/>
            <w:r w:rsidRPr="009A6D6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A6D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A6D6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A6D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7153" w:rsidRDefault="00D97153" w:rsidP="007A3EBF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4" w:history="1">
              <w:r>
                <w:rPr>
                  <w:rStyle w:val="a4"/>
                  <w:rFonts w:ascii="Calibri" w:hAnsi="Calibri" w:cs="Calibri"/>
                </w:rPr>
                <w:t>https://zakupki.gov.ru/epz/orderclause/card/documents.html?orderClauseInfoId=959027</w:t>
              </w:r>
            </w:hyperlink>
          </w:p>
        </w:tc>
        <w:bookmarkStart w:id="0" w:name="_GoBack"/>
        <w:bookmarkEnd w:id="0"/>
      </w:tr>
      <w:tr w:rsidR="00D97153" w:rsidTr="00D97153">
        <w:trPr>
          <w:trHeight w:val="1695"/>
        </w:trPr>
        <w:tc>
          <w:tcPr>
            <w:tcW w:w="1389" w:type="dxa"/>
            <w:hideMark/>
          </w:tcPr>
          <w:p w:rsidR="00D97153" w:rsidRPr="009A6D69" w:rsidRDefault="00D97153" w:rsidP="007A3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D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hideMark/>
          </w:tcPr>
          <w:p w:rsidR="00D97153" w:rsidRPr="009A6D69" w:rsidRDefault="00D97153" w:rsidP="007A3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D69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месте размещения положения о закупке регулируемой организации, единой теплоснабжающей организации в ценовых зонах теплоснабжения, теплоснабжающей организацией в ценовых зонах теплоснабжения и </w:t>
            </w:r>
            <w:proofErr w:type="spellStart"/>
            <w:r w:rsidRPr="009A6D69">
              <w:rPr>
                <w:rFonts w:ascii="Times New Roman" w:hAnsi="Times New Roman" w:cs="Times New Roman"/>
                <w:sz w:val="20"/>
                <w:szCs w:val="20"/>
              </w:rPr>
              <w:t>теплосетевой</w:t>
            </w:r>
            <w:proofErr w:type="spellEnd"/>
            <w:r w:rsidRPr="009A6D69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 в ценовых зонах теплоснабжения</w:t>
            </w:r>
          </w:p>
        </w:tc>
        <w:tc>
          <w:tcPr>
            <w:tcW w:w="2864" w:type="dxa"/>
            <w:hideMark/>
          </w:tcPr>
          <w:p w:rsidR="00D97153" w:rsidRPr="009A6D69" w:rsidRDefault="00D97153" w:rsidP="007A3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D69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закупках регулируемой организации размещается на официальном сайте Российской Федерации для размещения информации о закупках отдельными видами юридических лиц  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7153" w:rsidRDefault="00D97153" w:rsidP="007A3EBF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5" w:history="1">
              <w:r>
                <w:rPr>
                  <w:rStyle w:val="a4"/>
                  <w:rFonts w:ascii="Calibri" w:hAnsi="Calibri" w:cs="Calibri"/>
                </w:rPr>
                <w:t>https://zakupki.gov.ru/epz/orderclause/card/documents.html?orderClauseInfoId=959027</w:t>
              </w:r>
            </w:hyperlink>
          </w:p>
        </w:tc>
      </w:tr>
      <w:tr w:rsidR="00D97153" w:rsidTr="00D97153">
        <w:trPr>
          <w:trHeight w:val="1485"/>
        </w:trPr>
        <w:tc>
          <w:tcPr>
            <w:tcW w:w="1389" w:type="dxa"/>
            <w:hideMark/>
          </w:tcPr>
          <w:p w:rsidR="00D97153" w:rsidRPr="009A6D69" w:rsidRDefault="00D97153" w:rsidP="007A3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D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hideMark/>
          </w:tcPr>
          <w:p w:rsidR="00D97153" w:rsidRPr="009A6D69" w:rsidRDefault="00D97153" w:rsidP="007A3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D69">
              <w:rPr>
                <w:rFonts w:ascii="Times New Roman" w:hAnsi="Times New Roman" w:cs="Times New Roman"/>
                <w:sz w:val="20"/>
                <w:szCs w:val="20"/>
              </w:rPr>
              <w:t>Сведения о планировании закупочных процедур</w:t>
            </w:r>
          </w:p>
        </w:tc>
        <w:tc>
          <w:tcPr>
            <w:tcW w:w="2864" w:type="dxa"/>
            <w:hideMark/>
          </w:tcPr>
          <w:p w:rsidR="00D97153" w:rsidRPr="009A6D69" w:rsidRDefault="00D97153" w:rsidP="007A3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D69">
              <w:rPr>
                <w:rFonts w:ascii="Times New Roman" w:hAnsi="Times New Roman" w:cs="Times New Roman"/>
                <w:sz w:val="20"/>
                <w:szCs w:val="20"/>
              </w:rPr>
              <w:t xml:space="preserve">План закупки товаров, работ и услуг размещается  на Официальном сайте Российской Федерации для размещения информации о закупках отдельными видами юридических лиц 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7153" w:rsidRDefault="00D97153" w:rsidP="007A3EBF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6" w:history="1">
              <w:r w:rsidRPr="00141BF9">
                <w:rPr>
                  <w:rStyle w:val="a4"/>
                </w:rPr>
                <w:t>https://zakupki.gov.ru/epz/orderplan/search/results.html?searchString=%D0%BA%D0%B2%D0%B0%D0%B4%D1%80%D0%B0-%D0%B2%D0%BE%D1%80%D0%BE%D0%BD%D0%B5%D0%B6%D1%81%D0%BA%D0%B0%D1%8F+%D0%B3%D0%B5%D0%BD%D0%B5%D1%80%D0%B0%D1%86%D0%B8%D1%8F&amp;morphology=on&amp;structuredCheckBox=on&amp;structured=true&amp;notStructured=false&amp;fz223=on&amp;actualPeriodRangeYearFrom=2020&amp;sortBy=BY_MODIFY_DATE&amp;pageNumber=1&amp;sortDirection=false&amp;recordsPerPage=_10&amp;showLotsInfoHidden=false&amp;searchType=false</w:t>
              </w:r>
            </w:hyperlink>
          </w:p>
        </w:tc>
      </w:tr>
      <w:tr w:rsidR="00D97153" w:rsidTr="00D97153">
        <w:trPr>
          <w:trHeight w:val="3495"/>
        </w:trPr>
        <w:tc>
          <w:tcPr>
            <w:tcW w:w="1389" w:type="dxa"/>
            <w:hideMark/>
          </w:tcPr>
          <w:p w:rsidR="00D97153" w:rsidRPr="009A6D69" w:rsidRDefault="00D97153" w:rsidP="007A3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D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hideMark/>
          </w:tcPr>
          <w:p w:rsidR="00D97153" w:rsidRPr="009A6D69" w:rsidRDefault="00D97153" w:rsidP="007A3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D69">
              <w:rPr>
                <w:rFonts w:ascii="Times New Roman" w:hAnsi="Times New Roman" w:cs="Times New Roman"/>
                <w:sz w:val="20"/>
                <w:szCs w:val="20"/>
              </w:rPr>
              <w:t>Сведения о результатах проведения закупочных процедур</w:t>
            </w:r>
          </w:p>
        </w:tc>
        <w:tc>
          <w:tcPr>
            <w:tcW w:w="2864" w:type="dxa"/>
            <w:hideMark/>
          </w:tcPr>
          <w:p w:rsidR="00D97153" w:rsidRPr="009A6D69" w:rsidRDefault="00D97153" w:rsidP="007A3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D69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проведения закупочных процедур  размещаются  на Официальном сайте Российской Федерации для размещения информации о закупках отдельными видами юридических лиц 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7153" w:rsidRDefault="00D97153" w:rsidP="007A3EBF">
            <w:pPr>
              <w:rPr>
                <w:rFonts w:ascii="Calibri" w:hAnsi="Calibri" w:cs="Calibri"/>
                <w:color w:val="0000FF"/>
                <w:u w:val="single"/>
              </w:rPr>
            </w:pPr>
            <w:hyperlink w:history="1">
              <w:r>
                <w:rPr>
                  <w:rStyle w:val="a4"/>
                  <w:rFonts w:ascii="Calibri" w:hAnsi="Calibri" w:cs="Calibri"/>
                </w:rPr>
                <w:t>https://zakupki.gov.ru/epz/order/extendedsearch/results.html?searchString=Воронежская+генерация&amp;morphology=on&amp;search-filter=Дате+размещения&amp;pageNumber=1&amp;sortDirection=false&amp;recordsPerPage=_10&amp;showLotsInfoHidden=false&amp;sortBy=UPDATE_DATE&amp;fz44=on&amp;fz223=on&amp;af=on&amp;ca=on&amp;pc=on&amp;pa=on&amp;currencyIdGeneral=-1</w:t>
              </w:r>
            </w:hyperlink>
          </w:p>
        </w:tc>
      </w:tr>
    </w:tbl>
    <w:p w:rsidR="000440DC" w:rsidRDefault="000440DC" w:rsidP="00D97153"/>
    <w:sectPr w:rsidR="000440DC" w:rsidSect="00D97153">
      <w:pgSz w:w="16838" w:h="11906" w:orient="landscape"/>
      <w:pgMar w:top="567" w:right="337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40"/>
    <w:rsid w:val="000440DC"/>
    <w:rsid w:val="005C1140"/>
    <w:rsid w:val="00D9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C21B6-DC55-4A7B-8B52-F59DB719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1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7153"/>
    <w:rPr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epz/orderplan/search/results.html?searchString=%D0%BA%D0%B2%D0%B0%D0%B4%D1%80%D0%B0-%D0%B2%D0%BE%D1%80%D0%BE%D0%BD%D0%B5%D0%B6%D1%81%D0%BA%D0%B0%D1%8F+%D0%B3%D0%B5%D0%BD%D0%B5%D1%80%D0%B0%D1%86%D0%B8%D1%8F&amp;morphology=on&amp;structuredCheckBox=on&amp;structured=true&amp;notStructured=false&amp;fz223=on&amp;actualPeriodRangeYearFrom=2020&amp;sortBy=BY_MODIFY_DATE&amp;pageNumber=1&amp;sortDirection=false&amp;recordsPerPage=_10&amp;showLotsInfoHidden=false&amp;searchType=false" TargetMode="External"/><Relationship Id="rId5" Type="http://schemas.openxmlformats.org/officeDocument/2006/relationships/hyperlink" Target="https://zakupki.gov.ru/epz/orderclause/card/documents.html?orderClauseInfoId=959027" TargetMode="External"/><Relationship Id="rId4" Type="http://schemas.openxmlformats.org/officeDocument/2006/relationships/hyperlink" Target="https://zakupki.gov.ru/epz/orderclause/card/documents.html?orderClauseInfoId=959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Саженкова Ирина Анатолиевна</dc:creator>
  <cp:keywords/>
  <dc:description/>
  <cp:lastModifiedBy>Саженкова Ирина Анатолиевна</cp:lastModifiedBy>
  <cp:revision>2</cp:revision>
  <dcterms:created xsi:type="dcterms:W3CDTF">2025-05-13T11:04:00Z</dcterms:created>
  <dcterms:modified xsi:type="dcterms:W3CDTF">2025-05-13T11:07:00Z</dcterms:modified>
</cp:coreProperties>
</file>