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545"/>
        <w:gridCol w:w="1591"/>
        <w:gridCol w:w="1843"/>
        <w:gridCol w:w="1418"/>
        <w:gridCol w:w="1417"/>
        <w:gridCol w:w="785"/>
        <w:gridCol w:w="633"/>
        <w:gridCol w:w="697"/>
        <w:gridCol w:w="720"/>
        <w:gridCol w:w="588"/>
        <w:gridCol w:w="830"/>
      </w:tblGrid>
      <w:tr w:rsidR="00AB00A8" w:rsidRPr="003F111A" w:rsidTr="004D1669">
        <w:trPr>
          <w:trHeight w:val="300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установленной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индивидуальном порядке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подключение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(технологическое присоединение)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системе теплоснабжения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филиала АО «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РИР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- «Воронежская генерация»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объекта капитального строительства, расположенного по адресу: </w:t>
            </w:r>
            <w:proofErr w:type="spellStart"/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г.Воронеж</w:t>
            </w:r>
            <w:proofErr w:type="spellEnd"/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</w:t>
            </w:r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Транспортная</w:t>
            </w:r>
            <w:proofErr w:type="spellEnd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д.83а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4D1669">
        <w:trPr>
          <w:trHeight w:val="2003"/>
        </w:trPr>
        <w:tc>
          <w:tcPr>
            <w:tcW w:w="1518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 регулирования, принявшего решение об утверждении (изменении)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Министерство тарифного регулирования Воронежской области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 от </w:t>
            </w:r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00A8" w:rsidRPr="003F111A" w:rsidRDefault="00AB00A8" w:rsidP="001D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634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5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D5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00A8" w:rsidRPr="003F111A" w:rsidTr="0027623C">
        <w:trPr>
          <w:trHeight w:val="80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80"/>
        </w:trPr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6A3209" w:rsidP="00634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http://pravo.</w:t>
              </w:r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ria</w:t>
              </w:r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vrn.ru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15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420"/>
        </w:trPr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 дифференциации тарифа/Заявитель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/наименование объекта/адрес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Подключаемая тепловая нагрузка, Гкал/ч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прокладки тепловых сетей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тепловых сетей, мм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и 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тарифа</w:t>
            </w:r>
          </w:p>
        </w:tc>
      </w:tr>
      <w:tr w:rsidR="00AB00A8" w:rsidRPr="003F111A" w:rsidTr="0027623C">
        <w:trPr>
          <w:trHeight w:val="1249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B2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</w:tr>
      <w:tr w:rsidR="00AB00A8" w:rsidRPr="003F111A" w:rsidTr="0027623C">
        <w:trPr>
          <w:trHeight w:val="510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C416DF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AB00A8"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C416DF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B00A8"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тарифа</w:t>
            </w:r>
          </w:p>
        </w:tc>
      </w:tr>
      <w:tr w:rsidR="00AB00A8" w:rsidRPr="003F111A" w:rsidTr="004D1669">
        <w:trPr>
          <w:trHeight w:val="56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3E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подключение (технологическое присоединение)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системе теплоснабжения филиала АО «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РИР</w:t>
            </w:r>
            <w:r w:rsidR="00634314" w:rsidRP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- «Воронежская генерация» </w:t>
            </w:r>
            <w:r w:rsidR="00233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объекта капитального строительства, расположенного по адресу: </w:t>
            </w:r>
            <w:proofErr w:type="spellStart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г.Воронеж</w:t>
            </w:r>
            <w:proofErr w:type="spellEnd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ул.Транспортная</w:t>
            </w:r>
            <w:proofErr w:type="spellEnd"/>
            <w:r w:rsidR="001D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д.83а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 действия тарифов</w:t>
            </w:r>
          </w:p>
        </w:tc>
      </w:tr>
      <w:tr w:rsidR="00AB00A8" w:rsidRPr="00792462" w:rsidTr="004D1669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округ город Воронеж</w:t>
            </w:r>
          </w:p>
        </w:tc>
      </w:tr>
      <w:tr w:rsidR="00AB00A8" w:rsidRPr="003F111A" w:rsidTr="004D1669">
        <w:trPr>
          <w:trHeight w:val="50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системы теплоснабжения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792462" w:rsidRDefault="001D506E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506E">
              <w:rPr>
                <w:rFonts w:ascii="Times New Roman" w:hAnsi="Times New Roman"/>
                <w:color w:val="000000"/>
              </w:rPr>
              <w:t>Система теплоснабжения котельных, за исключением расположенных по адресам: ул. Ломоносова, 116; ул. Волгоградская, 39Л; ул. Курчатова, 24Б; ул. Дачный проспект, 162; ул. Пеше-Стрелецкая, 84; ул. Софьи Перовской,7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 тепловой энергии</w:t>
            </w:r>
          </w:p>
        </w:tc>
      </w:tr>
      <w:tr w:rsidR="00AB00A8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Default="001D506E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506E">
              <w:rPr>
                <w:rFonts w:ascii="Times New Roman" w:hAnsi="Times New Roman"/>
                <w:color w:val="000000"/>
              </w:rPr>
              <w:t>Котельная, расположенная по адресу: г. Воронеж, пер. Здоровья,25к</w:t>
            </w:r>
          </w:p>
        </w:tc>
        <w:bookmarkStart w:id="0" w:name="_GoBack"/>
        <w:bookmarkEnd w:id="0"/>
      </w:tr>
      <w:tr w:rsidR="00CB10D1" w:rsidRPr="00792462" w:rsidTr="008545EF">
        <w:trPr>
          <w:trHeight w:val="3270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CB10D1" w:rsidRDefault="00233DC7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подключение объекта заявителя при отсутствии технической возможности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792462" w:rsidRDefault="001D506E" w:rsidP="0003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0,94514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27623C" w:rsidRDefault="00CB10D1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(канальная)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792462" w:rsidRDefault="00CB10D1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1D506E" w:rsidP="00887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20 233,16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1D506E" w:rsidP="004D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1D506E" w:rsidP="001D5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B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625B8E" w:rsidP="0062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B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AB00A8" w:rsidRDefault="00AB00A8"/>
    <w:p w:rsidR="00AB00A8" w:rsidRDefault="00AB00A8"/>
    <w:p w:rsidR="00AB00A8" w:rsidRDefault="00AB00A8"/>
    <w:p w:rsidR="00AB00A8" w:rsidRDefault="00AB00A8"/>
    <w:p w:rsidR="00AB00A8" w:rsidRDefault="00AB00A8"/>
    <w:p w:rsidR="0091285B" w:rsidRDefault="0091285B"/>
    <w:sectPr w:rsidR="0091285B" w:rsidSect="00F0395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65"/>
    <w:rsid w:val="000322E9"/>
    <w:rsid w:val="00037977"/>
    <w:rsid w:val="000C182B"/>
    <w:rsid w:val="000F6703"/>
    <w:rsid w:val="0015138B"/>
    <w:rsid w:val="001D506E"/>
    <w:rsid w:val="00233DC7"/>
    <w:rsid w:val="002425D9"/>
    <w:rsid w:val="0027623C"/>
    <w:rsid w:val="002F0E34"/>
    <w:rsid w:val="00390B64"/>
    <w:rsid w:val="00392718"/>
    <w:rsid w:val="003B0812"/>
    <w:rsid w:val="003E3A7A"/>
    <w:rsid w:val="00451B58"/>
    <w:rsid w:val="004E25DE"/>
    <w:rsid w:val="00590739"/>
    <w:rsid w:val="005D5FC0"/>
    <w:rsid w:val="00610D73"/>
    <w:rsid w:val="00625B8E"/>
    <w:rsid w:val="00625C3F"/>
    <w:rsid w:val="00634314"/>
    <w:rsid w:val="006A3209"/>
    <w:rsid w:val="00756907"/>
    <w:rsid w:val="007D1365"/>
    <w:rsid w:val="008545EF"/>
    <w:rsid w:val="00887E54"/>
    <w:rsid w:val="008F4CE3"/>
    <w:rsid w:val="00900B88"/>
    <w:rsid w:val="00907C55"/>
    <w:rsid w:val="0091285B"/>
    <w:rsid w:val="00945CAA"/>
    <w:rsid w:val="009A0CD5"/>
    <w:rsid w:val="009A6812"/>
    <w:rsid w:val="009F7CDA"/>
    <w:rsid w:val="00AB00A8"/>
    <w:rsid w:val="00B207BA"/>
    <w:rsid w:val="00C1666B"/>
    <w:rsid w:val="00C416DF"/>
    <w:rsid w:val="00C53771"/>
    <w:rsid w:val="00CB10D1"/>
    <w:rsid w:val="00CE1C2C"/>
    <w:rsid w:val="00DA4FC0"/>
    <w:rsid w:val="00E54003"/>
    <w:rsid w:val="00E8061C"/>
    <w:rsid w:val="00F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744"/>
  <w15:docId w15:val="{18DE37FD-C673-4715-A4EB-9C085D7B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3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ria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8834-02D0-4482-A4FF-42424B2A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Hristenko_OV</dc:creator>
  <cp:lastModifiedBy>Саженкова Ирина Анатолиевна</cp:lastModifiedBy>
  <cp:revision>25</cp:revision>
  <cp:lastPrinted>2026-04-13T11:33:00Z</cp:lastPrinted>
  <dcterms:created xsi:type="dcterms:W3CDTF">2019-12-26T05:58:00Z</dcterms:created>
  <dcterms:modified xsi:type="dcterms:W3CDTF">2026-04-15T07:25:00Z</dcterms:modified>
</cp:coreProperties>
</file>